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D5E5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附件：</w:t>
      </w:r>
    </w:p>
    <w:tbl>
      <w:tblPr>
        <w:tblStyle w:val="4"/>
        <w:tblW w:w="5101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5"/>
      </w:tblGrid>
      <w:tr w14:paraId="3686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9" w:hRule="atLeast"/>
          <w:tblCellSpacing w:w="15" w:type="dxa"/>
        </w:trPr>
        <w:tc>
          <w:tcPr>
            <w:tcW w:w="4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4965">
            <w:pPr>
              <w:rPr>
                <w:rFonts w:ascii="宋体" w:hAnsi="宋体" w:eastAsia="宋体" w:cs="Times New Roman"/>
                <w:color w:val="333333"/>
                <w:kern w:val="0"/>
                <w:sz w:val="28"/>
                <w:szCs w:val="28"/>
              </w:rPr>
            </w:pPr>
            <w:bookmarkStart w:id="0" w:name="_Hlk49677686"/>
            <w:r>
              <w:rPr>
                <w:rFonts w:hint="eastAsia"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手机端缴费</w:t>
            </w:r>
            <w:r>
              <w:rPr>
                <w:rFonts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操作</w:t>
            </w:r>
            <w:r>
              <w:rPr>
                <w:rFonts w:hint="eastAsia" w:ascii="宋体" w:hAnsi="宋体" w:eastAsia="宋体" w:cs="Times New Roman"/>
                <w:b/>
                <w:color w:val="333333"/>
                <w:kern w:val="0"/>
                <w:sz w:val="28"/>
                <w:szCs w:val="28"/>
              </w:rPr>
              <w:t>流程</w:t>
            </w:r>
          </w:p>
          <w:p w14:paraId="4A33FD05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1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.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支付宝或微信扫描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下方二维码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，或者搜索微信公众号“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eastAsia="zh-CN"/>
              </w:rPr>
              <w:t>豫北医学院缴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费平台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”进行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关注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。</w:t>
            </w:r>
          </w:p>
          <w:p w14:paraId="7D2ED45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3656965" cy="3656965"/>
                  <wp:effectExtent l="0" t="0" r="635" b="635"/>
                  <wp:docPr id="1" name="图片 1" descr="a674097fe7776c7eea514b172b67d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674097fe7776c7eea514b172b67d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965" cy="365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01A9">
            <w:pP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支付宝或微信扫码后直接呈现登录界面。</w:t>
            </w:r>
          </w:p>
          <w:p w14:paraId="1158B8A6">
            <w:pPr>
              <w:rPr>
                <w:color w:val="FF000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如果选择先关注公众号之后点击“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学生缴费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”，选择点击“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支付平台缴费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”，然后进入登录界面</w:t>
            </w:r>
            <w:r>
              <w:rPr>
                <w:rFonts w:hint="eastAsia"/>
                <w:color w:val="auto"/>
                <w:lang w:bidi="ar"/>
              </w:rPr>
              <w:t>。</w:t>
            </w:r>
          </w:p>
          <w:p w14:paraId="6277ABE4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2400300" cy="3398520"/>
                  <wp:effectExtent l="0" t="0" r="0" b="11430"/>
                  <wp:docPr id="2" name="图片 2" descr="bb60c0ed269ea5b3beac1e9b730e3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60c0ed269ea5b3beac1e9b730e35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39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65ADE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选择用户名密码或证件号姓名登录，用户名：学号，密码：身份证后六位数字，证件号：身份证号；然后点击登录。</w:t>
            </w:r>
          </w:p>
          <w:p w14:paraId="26957138">
            <w:pPr>
              <w:widowControl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52750" cy="4848860"/>
                  <wp:effectExtent l="0" t="0" r="0" b="8890"/>
                  <wp:docPr id="5" name="图片 5" descr="7361a87e3479be534743f5a2454a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361a87e3479be534743f5a2454a0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84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C2A85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4DC9756B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5E55E34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3B69B13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59BBD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2952115" cy="3943985"/>
                  <wp:effectExtent l="0" t="0" r="635" b="18415"/>
                  <wp:docPr id="9" name="图片 9" descr="63bedb5853017088125f0734e222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3bedb5853017088125f0734e2223f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394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8641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36DBCB7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勾选缴费项目，核对缴费金额，点击右下角的“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”字进行缴费。</w:t>
            </w:r>
          </w:p>
          <w:p w14:paraId="01E0ADA2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</w:p>
          <w:p w14:paraId="31339D5A">
            <w:pPr>
              <w:widowControl/>
              <w:jc w:val="center"/>
              <w:rPr>
                <w:rFonts w:ascii="Calibri" w:hAnsi="Calibri" w:eastAsia="宋体" w:cs="Times New Roman"/>
              </w:rPr>
            </w:pPr>
          </w:p>
          <w:p w14:paraId="54D34CF9">
            <w:pPr>
              <w:widowControl/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056890" cy="4878070"/>
                  <wp:effectExtent l="0" t="0" r="10160" b="17780"/>
                  <wp:docPr id="10" name="图片 10" descr="64ffd678217c8d3fab805b39e697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4ffd678217c8d3fab805b39e6970f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487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12CF8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5.点击“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确认支付*</w:t>
            </w:r>
            <w:r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  <w:t>***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”，再进行支付宝或微信付款，缴费流程结束。</w:t>
            </w:r>
          </w:p>
          <w:p w14:paraId="12FF6AD9">
            <w:pPr>
              <w:widowControl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drawing>
                <wp:inline distT="0" distB="0" distL="114300" distR="114300">
                  <wp:extent cx="2943225" cy="3562350"/>
                  <wp:effectExtent l="0" t="0" r="9525" b="0"/>
                  <wp:docPr id="3" name="图片 3" descr="8e9082ce80bbe33e6de4e00a7f20b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9082ce80bbe33e6de4e00a7f20be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3B7660DD"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2943225" cy="4562475"/>
                  <wp:effectExtent l="0" t="0" r="9525" b="9525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C7B1EA0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OTRkNTc5MjViMTdkMDc0MGE3YzE2MWQ0ZGZmZTYifQ=="/>
  </w:docVars>
  <w:rsids>
    <w:rsidRoot w:val="00C55AE8"/>
    <w:rsid w:val="0001411F"/>
    <w:rsid w:val="00174720"/>
    <w:rsid w:val="001850CC"/>
    <w:rsid w:val="002F6113"/>
    <w:rsid w:val="00417F73"/>
    <w:rsid w:val="00473F5C"/>
    <w:rsid w:val="00556CE6"/>
    <w:rsid w:val="007F6C6F"/>
    <w:rsid w:val="00B03116"/>
    <w:rsid w:val="00B74AB6"/>
    <w:rsid w:val="00B811D2"/>
    <w:rsid w:val="00B92112"/>
    <w:rsid w:val="00C55AE8"/>
    <w:rsid w:val="00CA7A34"/>
    <w:rsid w:val="00CC60C2"/>
    <w:rsid w:val="18CA4E00"/>
    <w:rsid w:val="246062EC"/>
    <w:rsid w:val="249F620A"/>
    <w:rsid w:val="25FD5DBC"/>
    <w:rsid w:val="31082AF6"/>
    <w:rsid w:val="321E3A0A"/>
    <w:rsid w:val="37C16131"/>
    <w:rsid w:val="38055562"/>
    <w:rsid w:val="3A0D5BBA"/>
    <w:rsid w:val="4C50415B"/>
    <w:rsid w:val="60F577E0"/>
    <w:rsid w:val="61783F6D"/>
    <w:rsid w:val="75814E8E"/>
    <w:rsid w:val="796B5EBA"/>
    <w:rsid w:val="7F7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</Words>
  <Characters>235</Characters>
  <Lines>2</Lines>
  <Paragraphs>1</Paragraphs>
  <TotalTime>83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2020-12-14T07:44:00Z</dcterms:created>
  <dc:creator>admin</dc:creator>
  <cp:lastModifiedBy>企业用户_347532251</cp:lastModifiedBy>
  <dcterms:modified xsi:type="dcterms:W3CDTF">2025-06-04T03:46:05Z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01921AD4380843599867DB37BC6137B7_12</vt:lpwstr>
  </property>
  <property fmtid="{D5CDD505-2E9C-101B-9397-08002B2CF9AE}" pid="4" name="KSOTemplateDocerSaveRecord">
    <vt:lpwstr>eyJoZGlkIjoiOWUyOTRkNTc5MjViMTdkMDc0MGE3YzE2MWQ0ZGZmZTYiLCJ1c2VySWQiOiIxNTkyNjkzMzQ0In0=</vt:lpwstr>
  </property>
</Properties>
</file>